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C1459" w14:textId="1B60DB03" w:rsidR="00C0358F" w:rsidRDefault="00C0358F" w:rsidP="00C0358F">
      <w:pPr>
        <w:spacing w:before="120" w:line="240" w:lineRule="auto"/>
        <w:jc w:val="right"/>
        <w:rPr>
          <w:rFonts w:cstheme="minorHAnsi"/>
          <w:b/>
          <w:bCs/>
          <w:i/>
          <w:iCs/>
          <w:sz w:val="20"/>
          <w:szCs w:val="20"/>
        </w:rPr>
      </w:pPr>
      <w:r>
        <w:rPr>
          <w:rFonts w:cstheme="minorHAnsi"/>
          <w:b/>
          <w:bCs/>
          <w:i/>
          <w:iCs/>
          <w:sz w:val="20"/>
          <w:szCs w:val="20"/>
        </w:rPr>
        <w:t>Zał. nr 13 do WOPP  do wniosku o przyznanie pomocy</w:t>
      </w:r>
    </w:p>
    <w:p w14:paraId="529E21DA" w14:textId="77777777" w:rsidR="00C0358F" w:rsidRDefault="00C0358F" w:rsidP="00955832">
      <w:pPr>
        <w:spacing w:before="120" w:line="240" w:lineRule="auto"/>
        <w:jc w:val="center"/>
        <w:rPr>
          <w:rFonts w:cstheme="minorHAnsi"/>
          <w:b/>
          <w:bCs/>
        </w:rPr>
      </w:pPr>
    </w:p>
    <w:p w14:paraId="51C7BB0B" w14:textId="6243804E" w:rsidR="00955832" w:rsidRPr="0082279C" w:rsidRDefault="00955832" w:rsidP="00955832">
      <w:pPr>
        <w:spacing w:before="120" w:line="240" w:lineRule="auto"/>
        <w:jc w:val="center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 xml:space="preserve">Informacja o przetwarzaniu danych osobowych przez Lokalną Grupę Działania </w:t>
      </w:r>
    </w:p>
    <w:p w14:paraId="765F7055" w14:textId="77777777" w:rsidR="00955832" w:rsidRPr="0082279C" w:rsidRDefault="00955832" w:rsidP="00955832">
      <w:pPr>
        <w:spacing w:before="80" w:afterLines="20" w:after="48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 xml:space="preserve">W związku z treścią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1, sprost. Dz. Urz. UE L 127 z 23.05.2018, str. 2 oraz sprost. Dz. Urz. UE L 74 04.03.2021, str. 35), dalej: RODO,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466556D4" w14:textId="5F2D01C9" w:rsidR="00955832" w:rsidRPr="0082279C" w:rsidRDefault="00955832" w:rsidP="00955832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Lokalna Grupa Działania </w:t>
      </w:r>
      <w:r w:rsidR="0080412A">
        <w:rPr>
          <w:rFonts w:cstheme="minorHAnsi"/>
        </w:rPr>
        <w:t>– „Powiatu Świdwińskiego”</w:t>
      </w:r>
      <w:r w:rsidRPr="0082279C">
        <w:rPr>
          <w:rFonts w:cstheme="minorHAnsi"/>
        </w:rPr>
        <w:t xml:space="preserve"> z siedzibą w </w:t>
      </w:r>
      <w:r w:rsidR="0080412A">
        <w:rPr>
          <w:rFonts w:cstheme="minorHAnsi"/>
        </w:rPr>
        <w:t>Świdwinie.</w:t>
      </w:r>
      <w:r w:rsidRPr="0082279C">
        <w:rPr>
          <w:rFonts w:cstheme="minorHAnsi"/>
        </w:rPr>
        <w:t xml:space="preserve"> Z Administratorem można kontaktować się poprzez adres e-mail </w:t>
      </w:r>
      <w:r w:rsidR="0080412A">
        <w:rPr>
          <w:rFonts w:cstheme="minorHAnsi"/>
        </w:rPr>
        <w:t>biuro@lgd-swidwin.org.pl</w:t>
      </w:r>
      <w:r w:rsidRPr="0082279C">
        <w:rPr>
          <w:rFonts w:cstheme="minorHAnsi"/>
        </w:rPr>
        <w:t xml:space="preserve"> lub pisemnie na adres korespondencyjny Lokalnej Grupy Działania</w:t>
      </w:r>
      <w:r w:rsidR="0080412A">
        <w:rPr>
          <w:rFonts w:cstheme="minorHAnsi"/>
        </w:rPr>
        <w:t>:</w:t>
      </w:r>
      <w:r w:rsidRPr="0082279C">
        <w:rPr>
          <w:rFonts w:cstheme="minorHAnsi"/>
        </w:rPr>
        <w:t xml:space="preserve"> </w:t>
      </w:r>
      <w:r w:rsidR="0080412A">
        <w:rPr>
          <w:rFonts w:cstheme="minorHAnsi"/>
        </w:rPr>
        <w:t>ul. Mieszka I 16, 78-300 Świdwin</w:t>
      </w:r>
    </w:p>
    <w:p w14:paraId="58FF9993" w14:textId="77777777" w:rsidR="00955832" w:rsidRPr="0082279C" w:rsidRDefault="00955832" w:rsidP="00955832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60B38C91" w14:textId="6BB23405" w:rsidR="00955832" w:rsidRPr="0082279C" w:rsidRDefault="00955832" w:rsidP="00955832">
      <w:pPr>
        <w:spacing w:before="80" w:afterLines="20" w:after="48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Pr="0082279C">
        <w:rPr>
          <w:rFonts w:cstheme="minorHAnsi"/>
        </w:rPr>
        <w:tab/>
        <w:t>art.</w:t>
      </w:r>
      <w:r w:rsidR="00DD30D6" w:rsidRPr="0082279C">
        <w:rPr>
          <w:rFonts w:cstheme="minorHAnsi"/>
        </w:rPr>
        <w:t xml:space="preserve"> 11 i art. 12 </w:t>
      </w:r>
      <w:r w:rsidRPr="0082279C">
        <w:rPr>
          <w:rFonts w:cstheme="minorHAnsi"/>
        </w:rPr>
        <w:t xml:space="preserve"> 10 ust. 3, 4 i 5 w związku z art. 81 ustawy z dnia 8 lutego 2023 r. o Planie Strategicznym dla Wspólnej Polityki Rolnej na lata 2023–2027 (Dz. U. z 2023 r. poz. 412 z późn. zm.), </w:t>
      </w:r>
    </w:p>
    <w:p w14:paraId="632493A8" w14:textId="338321CE" w:rsidR="00955832" w:rsidRPr="0082279C" w:rsidRDefault="00955832" w:rsidP="00955832">
      <w:pPr>
        <w:spacing w:before="80" w:afterLines="20" w:after="48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="00DD30D6" w:rsidRPr="0082279C">
        <w:rPr>
          <w:rFonts w:cstheme="minorHAnsi"/>
        </w:rPr>
        <w:t xml:space="preserve">art. 17 i 21 </w:t>
      </w:r>
      <w:r w:rsidRPr="0082279C">
        <w:rPr>
          <w:rFonts w:cstheme="minorHAnsi"/>
        </w:rPr>
        <w:t xml:space="preserve">ustawy z dnia 20 lutego 2015 r. o rozwoju lokalnym z udziałem lokalnej społeczności (Dz. U. z 2023 r. poz. 1554), </w:t>
      </w:r>
    </w:p>
    <w:p w14:paraId="0D416CF9" w14:textId="77777777" w:rsidR="00955832" w:rsidRPr="0082279C" w:rsidRDefault="00955832" w:rsidP="00955832">
      <w:pPr>
        <w:pStyle w:val="Akapitzlist"/>
        <w:tabs>
          <w:tab w:val="left" w:pos="426"/>
        </w:tabs>
        <w:spacing w:before="80" w:afterLines="20" w:after="48" w:line="260" w:lineRule="atLeast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b, c ustawy z dnia 9 maja 2008 r. o Agencji Restrukturyzacji i Modernizacji Rolnictwa (Dz. U. z 2023 r. poz. 1199), </w:t>
      </w:r>
    </w:p>
    <w:p w14:paraId="21FE573D" w14:textId="62DC740C" w:rsidR="00955832" w:rsidRPr="0082279C" w:rsidRDefault="00955832" w:rsidP="00955832">
      <w:pPr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w celu </w:t>
      </w:r>
      <w:bookmarkStart w:id="0" w:name="_Hlk162513170"/>
      <w:r w:rsidRPr="0082279C">
        <w:rPr>
          <w:rFonts w:cstheme="minorHAnsi"/>
        </w:rPr>
        <w:t>wyboru operacji i ustalenia kwoty wsparcia</w:t>
      </w:r>
      <w:bookmarkEnd w:id="0"/>
      <w:r w:rsidRPr="0082279C">
        <w:rPr>
          <w:rFonts w:cstheme="minorHAnsi"/>
        </w:rPr>
        <w:t>, które poprzedzają przyznanie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13.1 LEADER/Rozwój Lokalny Kierowany przez Społeczność (RLKS) – Wdrażanie LSR.</w:t>
      </w:r>
    </w:p>
    <w:p w14:paraId="35657D47" w14:textId="77777777" w:rsidR="00955832" w:rsidRPr="0082279C" w:rsidRDefault="00955832" w:rsidP="00955832">
      <w:pPr>
        <w:pStyle w:val="Akapitzlist"/>
        <w:numPr>
          <w:ilvl w:val="0"/>
          <w:numId w:val="1"/>
        </w:numPr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1183D687" w14:textId="77777777" w:rsidR="00955832" w:rsidRPr="0082279C" w:rsidRDefault="00955832" w:rsidP="00955832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09C9A255" w14:textId="77777777" w:rsidR="00955832" w:rsidRPr="0082279C" w:rsidRDefault="00955832" w:rsidP="00955832">
      <w:pPr>
        <w:pStyle w:val="Akapitzlist"/>
        <w:numPr>
          <w:ilvl w:val="1"/>
          <w:numId w:val="2"/>
        </w:numPr>
        <w:tabs>
          <w:tab w:val="left" w:pos="426"/>
        </w:tabs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uprawnione do przetwarzania danych osobowych na podstawie przepisów powszechnie obowiązującego prawa,</w:t>
      </w:r>
    </w:p>
    <w:p w14:paraId="17654D94" w14:textId="77777777" w:rsidR="00955832" w:rsidRPr="0082279C" w:rsidRDefault="00955832" w:rsidP="00955832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245DF12C" w14:textId="0D6BF04C" w:rsidR="00955832" w:rsidRPr="0082279C" w:rsidRDefault="00955832" w:rsidP="0095583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42F9E69F" w14:textId="7059E9C2" w:rsidR="00955832" w:rsidRPr="0082279C" w:rsidRDefault="00955832" w:rsidP="0095583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 xml:space="preserve">wyboru operacji i ustalenia kwoty wsparcia </w:t>
      </w:r>
      <w:r w:rsidRPr="0082279C">
        <w:rPr>
          <w:rFonts w:cstheme="minorHAnsi"/>
        </w:rPr>
        <w:t>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0811401A" w14:textId="2AC7DCB7" w:rsidR="00955832" w:rsidRPr="0082279C" w:rsidRDefault="00955832" w:rsidP="0095583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>nie wybrania operacji</w:t>
      </w:r>
      <w:r w:rsidR="00AF36D3" w:rsidRPr="0082279C">
        <w:rPr>
          <w:rFonts w:cstheme="minorHAnsi"/>
        </w:rPr>
        <w:t>/ złożenia protestu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pozostawienia wniosku o przyznanie pomocy bez rozpatrzenia/odmowy  przyznania pomocy – przez  okres jaki upłynie do chwili, w której podmiotowi ubiegającemu się o przyznanie pomocy  zostanie prawidłowo doręczone rozstrzygnięcie w sprawie po zostawieniu wniosku o przyznanie pomocy bez rozpatrzenia/ostateczne  rozstrzygnięcie w sprawie odmowy przyznania pomocy oraz przez okres 5 lat przewidziany na potrzeby archiwizacji, licząc od dnia 1 stycznia roku  następującego po roku, w </w:t>
      </w:r>
      <w:r w:rsidRPr="0082279C">
        <w:rPr>
          <w:rFonts w:cstheme="minorHAnsi"/>
        </w:rPr>
        <w:lastRenderedPageBreak/>
        <w:t>którym podmiotowi ubiegającemu się o przyznanie pomocy zostanie prawidłowo doręczone rozstrzygnięcie w sprawie pozostawienia wniosku o przyznanie pomocy bez rozpatrzenia/ostateczne rozstrzygnięcie w sprawie odmowy przyznania pomocy.</w:t>
      </w:r>
    </w:p>
    <w:p w14:paraId="18D4CCDC" w14:textId="77777777" w:rsidR="00955832" w:rsidRPr="0082279C" w:rsidRDefault="00955832" w:rsidP="0095583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36C3DC3B" w14:textId="77777777" w:rsidR="00955832" w:rsidRPr="0082279C" w:rsidRDefault="00955832" w:rsidP="0095583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12E481C7" w14:textId="77777777" w:rsidR="00955832" w:rsidRPr="0082279C" w:rsidRDefault="00955832" w:rsidP="0095583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41E26ECB" w14:textId="71F203E1" w:rsidR="00ED269D" w:rsidRPr="0082279C" w:rsidRDefault="00955832" w:rsidP="0095583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Podanie danych osobowych na podstawie art. 6 ust. 1 lit. c RODO we wniosku o przyznanie pomocy na operacje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wynika z obowiązku zawartego w przepisach powszechnie obowiązującego prawa, a konsekwencją niepodania tych danych osobowych będzie </w:t>
      </w:r>
      <w:r w:rsidR="00DD30D6" w:rsidRPr="0082279C">
        <w:rPr>
          <w:rFonts w:cstheme="minorHAnsi"/>
        </w:rPr>
        <w:t>nie wybranie operacji/ nie uwzględnienie protestu</w:t>
      </w:r>
      <w:r w:rsidR="0021634B">
        <w:rPr>
          <w:rFonts w:cstheme="minorHAnsi"/>
        </w:rPr>
        <w:t>/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>pozostawienie wniosku bez rozpatrzenia/ odmowa przyznania pomocy po uprzednim wezwaniu do usunięcia braków.</w:t>
      </w:r>
    </w:p>
    <w:p w14:paraId="11F31051" w14:textId="77777777" w:rsidR="00955832" w:rsidRPr="0082279C" w:rsidRDefault="00955832" w:rsidP="00955832">
      <w:pPr>
        <w:pStyle w:val="Akapitzlist"/>
        <w:tabs>
          <w:tab w:val="left" w:pos="284"/>
        </w:tabs>
        <w:spacing w:before="80" w:afterLines="20" w:after="48"/>
        <w:ind w:left="284"/>
        <w:contextualSpacing w:val="0"/>
        <w:jc w:val="both"/>
        <w:rPr>
          <w:rFonts w:cstheme="minorHAnsi"/>
        </w:rPr>
      </w:pPr>
    </w:p>
    <w:p w14:paraId="5E4A68FA" w14:textId="77777777" w:rsidR="00955832" w:rsidRPr="0082279C" w:rsidRDefault="00955832" w:rsidP="00955832">
      <w:pPr>
        <w:spacing w:before="80" w:afterLines="20" w:after="48" w:line="240" w:lineRule="auto"/>
        <w:ind w:firstLine="708"/>
        <w:jc w:val="both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>Informacja o przetwarzaniu danych osobowych przez Lokalną Grupę Działania</w:t>
      </w:r>
    </w:p>
    <w:p w14:paraId="67AA15F6" w14:textId="48D39599" w:rsidR="00955832" w:rsidRPr="0082279C" w:rsidRDefault="00955832" w:rsidP="00955832">
      <w:pPr>
        <w:spacing w:before="80" w:afterLines="20" w:after="48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>W związku z treścią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późn. zm.), dalej: „RODO”, w odniesieniu do osób fizycznych, których dane osobowe zostały przekazane przez Wnioskodawcę Lokalnej Grupie Działania, w związku ze złożeniem wniosku o przyznanie pomocy finansowej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 LEADER/Rozwój Lokalny Kierowany przez Społeczność (RLKS) – komponent Wdrażanie LSR,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7EC34941" w14:textId="7E31B82F" w:rsidR="0080412A" w:rsidRPr="0082279C" w:rsidRDefault="00955832" w:rsidP="0080412A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Administratorem Pani/Pana danych osobowych (dalej: „Administrator”) jest Lokalna Grupa Działania </w:t>
      </w:r>
      <w:r w:rsidR="0080412A" w:rsidRPr="0080412A">
        <w:rPr>
          <w:rFonts w:cstheme="minorHAnsi"/>
        </w:rPr>
        <w:t xml:space="preserve">– „Powiatu Świdwińskiego” </w:t>
      </w:r>
      <w:r w:rsidRPr="0080412A">
        <w:rPr>
          <w:rFonts w:cstheme="minorHAnsi"/>
        </w:rPr>
        <w:t xml:space="preserve">z siedzibą w </w:t>
      </w:r>
      <w:r w:rsidR="0080412A" w:rsidRPr="0080412A">
        <w:rPr>
          <w:rFonts w:cstheme="minorHAnsi"/>
        </w:rPr>
        <w:t>Świdwinie.</w:t>
      </w:r>
      <w:r w:rsidRPr="0080412A">
        <w:rPr>
          <w:rFonts w:cstheme="minorHAnsi"/>
        </w:rPr>
        <w:t xml:space="preserve"> Z Administratorem można kontaktować się poprzez adres e-mail </w:t>
      </w:r>
      <w:r w:rsidR="0080412A" w:rsidRPr="0080412A">
        <w:rPr>
          <w:rFonts w:cstheme="minorHAnsi"/>
        </w:rPr>
        <w:t>biuro@lgd-swidwin.org.pl</w:t>
      </w:r>
      <w:r w:rsidRPr="0080412A">
        <w:rPr>
          <w:rFonts w:cstheme="minorHAnsi"/>
        </w:rPr>
        <w:t xml:space="preserve"> lub pisemnie na adres korespondencyjny Lokalnej Grupy Działania</w:t>
      </w:r>
      <w:r w:rsidR="0080412A">
        <w:rPr>
          <w:rFonts w:cstheme="minorHAnsi"/>
        </w:rPr>
        <w:t>:</w:t>
      </w:r>
      <w:r w:rsidRPr="0080412A">
        <w:rPr>
          <w:rFonts w:cstheme="minorHAnsi"/>
        </w:rPr>
        <w:t xml:space="preserve"> </w:t>
      </w:r>
      <w:r w:rsidR="0080412A">
        <w:rPr>
          <w:rFonts w:cstheme="minorHAnsi"/>
        </w:rPr>
        <w:t>ul. Mieszka I 16, 78-300 Świdwin</w:t>
      </w:r>
    </w:p>
    <w:p w14:paraId="7FC6CA7F" w14:textId="311C8AF5" w:rsidR="00955832" w:rsidRPr="0080412A" w:rsidRDefault="00955832" w:rsidP="0095583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 wyznaczył inspektora ochrony danych, z którym można kontaktować się w sprawach dotyczących przetwarzania danych osobowych oraz korzystania z praw związanych z przetwarzaniem danych, poprzez adres e-mail: </w:t>
      </w:r>
      <w:r w:rsidR="0080412A" w:rsidRPr="0080412A">
        <w:rPr>
          <w:rFonts w:cstheme="minorHAnsi"/>
        </w:rPr>
        <w:t>biuro@lgd-swidwin.org.pl</w:t>
      </w:r>
      <w:r w:rsidRPr="0080412A">
        <w:rPr>
          <w:rFonts w:cstheme="minorHAnsi"/>
        </w:rPr>
        <w:t xml:space="preserve"> lub pisemnie na adres korespondencyjny Administratora, wskazany w pkt 1.</w:t>
      </w:r>
    </w:p>
    <w:p w14:paraId="0853779B" w14:textId="77777777" w:rsidR="00955832" w:rsidRPr="0082279C" w:rsidRDefault="00955832" w:rsidP="0095583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05203D78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ust. 3, 4 i 5 w związku z art. 81 ustawy z dnia 8 lutego 2023 r. o Planie Strategicznym dla Wspólnej Polityki Rolnej na lata 2023–2027 (Dz. U. z 2023 r. poz. 412 z późn. zm.), </w:t>
      </w:r>
    </w:p>
    <w:p w14:paraId="40E2D4FF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ustawy z dnia 20 lutego 2015 r. o rozwoju lokalnym z udziałem lokalnej społeczności (Dz. U. z 2023 r. poz. 1554),</w:t>
      </w:r>
    </w:p>
    <w:p w14:paraId="59122183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art. 10 b, c ustawy z dnia 9 maja 2008 r. o Agencji Restrukturyzacji i Modernizacji Rolnictwa (Dz.U. z 2023 r. poz. 1199),</w:t>
      </w:r>
    </w:p>
    <w:p w14:paraId="279C877E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w celu wyboru operacji i ustalenia kwoty wsparcia, które poprzedzają przyznania pomocy w ramach interwencji I.13.1 LEADER/Rozwój Lokalny Kierowany przez Społeczność (RLKS) – Zarządzenie LSR.</w:t>
      </w:r>
    </w:p>
    <w:p w14:paraId="3B06ABA4" w14:textId="77777777" w:rsidR="00955832" w:rsidRPr="0082279C" w:rsidRDefault="00955832" w:rsidP="0095583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Administrator będzie przetwarzał następujące kategorie Pani/Pana danych: dane identyfikacyjne oraz dane kontaktowe.</w:t>
      </w:r>
    </w:p>
    <w:p w14:paraId="09F37545" w14:textId="77777777" w:rsidR="00955832" w:rsidRPr="0082279C" w:rsidRDefault="00955832" w:rsidP="0095583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5BE67E81" w14:textId="77777777" w:rsidR="00955832" w:rsidRPr="0082279C" w:rsidRDefault="00955832" w:rsidP="00955832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lastRenderedPageBreak/>
        <w:t>organy kontrolne,</w:t>
      </w:r>
    </w:p>
    <w:p w14:paraId="348FFBAC" w14:textId="77777777" w:rsidR="00955832" w:rsidRPr="0082279C" w:rsidRDefault="00955832" w:rsidP="00955832">
      <w:pPr>
        <w:pStyle w:val="Akapitzlist"/>
        <w:numPr>
          <w:ilvl w:val="0"/>
          <w:numId w:val="4"/>
        </w:numPr>
        <w:tabs>
          <w:tab w:val="left" w:pos="426"/>
        </w:tabs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podmioty uprawnione do przetwarzania danych osobowych na podstawie przepisów powszechnie </w:t>
      </w:r>
      <w:r w:rsidRPr="0082279C">
        <w:rPr>
          <w:rFonts w:cstheme="minorHAnsi"/>
        </w:rPr>
        <w:tab/>
        <w:t>obowiązującego prawa,</w:t>
      </w:r>
    </w:p>
    <w:p w14:paraId="12B6C30A" w14:textId="77777777" w:rsidR="00955832" w:rsidRPr="0082279C" w:rsidRDefault="00955832" w:rsidP="00955832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08650A0A" w14:textId="55963F98" w:rsidR="00955832" w:rsidRPr="0082279C" w:rsidRDefault="00955832" w:rsidP="0095583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273EC5FA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2E3DBEF8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pozostawienia wniosku o przyznanie pomocy bez rozpatrzenia/odmowy  przyznania pomocy – przez  okres jaki upłynie do chwili, w której podmiotowi ubiegającemu się o przyznanie pomocy  zostanie prawidłowo doręczone rozstrzygnięcie w sprawie po zostawieniu wniosku o przyznanie pomocy bez rozpatrzenia/ostateczne  rozstrzygnięcie w sprawie odmowy przyznania pomocy oraz przez okres 5 lat przewidziany na potrzeby archiwizacji, licząc od dnia 1 stycznia roku  następującego po roku, w którym podmiotowi ubiegającemu się o przyznanie pomocy zostanie prawidłowo doręczone rozstrzygnięcie w sprawie pozostawienia wniosku o przyznanie pomocy bez rozpatrzenia/ostateczne rozstrzygnięcie w sprawie odmowy przyznania pomocy.</w:t>
      </w:r>
    </w:p>
    <w:p w14:paraId="11D3FDF3" w14:textId="77777777" w:rsidR="00955832" w:rsidRPr="0082279C" w:rsidRDefault="00955832" w:rsidP="0095583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0CC1FC31" w14:textId="77777777" w:rsidR="00955832" w:rsidRPr="0082279C" w:rsidRDefault="00955832" w:rsidP="0095583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08F49E06" w14:textId="77777777" w:rsidR="00955832" w:rsidRPr="0082279C" w:rsidRDefault="00955832" w:rsidP="0095583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2B5F04D4" w14:textId="77777777" w:rsidR="00955832" w:rsidRPr="0082279C" w:rsidRDefault="00955832" w:rsidP="0095583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Administrator uzyskał od Wnioskodawcy.</w:t>
      </w:r>
    </w:p>
    <w:p w14:paraId="56E307A0" w14:textId="5EA86841" w:rsidR="00955832" w:rsidRPr="0082279C" w:rsidRDefault="00955832">
      <w:pPr>
        <w:rPr>
          <w:rFonts w:cstheme="minorHAnsi"/>
        </w:rPr>
      </w:pPr>
    </w:p>
    <w:p w14:paraId="7DB46B5D" w14:textId="77777777" w:rsidR="00955832" w:rsidRPr="0082279C" w:rsidRDefault="00955832">
      <w:pPr>
        <w:rPr>
          <w:rFonts w:cstheme="minorHAnsi"/>
        </w:rPr>
      </w:pPr>
    </w:p>
    <w:sectPr w:rsidR="00955832" w:rsidRPr="00822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31DF3" w14:textId="77777777" w:rsidR="0052058C" w:rsidRDefault="0052058C" w:rsidP="00955832">
      <w:pPr>
        <w:spacing w:after="0" w:line="240" w:lineRule="auto"/>
      </w:pPr>
      <w:r>
        <w:separator/>
      </w:r>
    </w:p>
  </w:endnote>
  <w:endnote w:type="continuationSeparator" w:id="0">
    <w:p w14:paraId="665445E4" w14:textId="77777777" w:rsidR="0052058C" w:rsidRDefault="0052058C" w:rsidP="0095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3D0FD" w14:textId="77777777" w:rsidR="0052058C" w:rsidRDefault="0052058C" w:rsidP="00955832">
      <w:pPr>
        <w:spacing w:after="0" w:line="240" w:lineRule="auto"/>
      </w:pPr>
      <w:r>
        <w:separator/>
      </w:r>
    </w:p>
  </w:footnote>
  <w:footnote w:type="continuationSeparator" w:id="0">
    <w:p w14:paraId="5AAAB86B" w14:textId="77777777" w:rsidR="0052058C" w:rsidRDefault="0052058C" w:rsidP="00955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5124F"/>
    <w:multiLevelType w:val="hybridMultilevel"/>
    <w:tmpl w:val="4BE05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5C4D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4E96"/>
    <w:multiLevelType w:val="hybridMultilevel"/>
    <w:tmpl w:val="08EE07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160FAC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E5D5C"/>
    <w:multiLevelType w:val="hybridMultilevel"/>
    <w:tmpl w:val="3858FAD6"/>
    <w:lvl w:ilvl="0" w:tplc="6BC4A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1D8C1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4364C"/>
    <w:multiLevelType w:val="hybridMultilevel"/>
    <w:tmpl w:val="7938D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569644">
    <w:abstractNumId w:val="0"/>
  </w:num>
  <w:num w:numId="2" w16cid:durableId="213547719">
    <w:abstractNumId w:val="1"/>
  </w:num>
  <w:num w:numId="3" w16cid:durableId="1661618732">
    <w:abstractNumId w:val="2"/>
  </w:num>
  <w:num w:numId="4" w16cid:durableId="1660034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32"/>
    <w:rsid w:val="00150D3B"/>
    <w:rsid w:val="0021634B"/>
    <w:rsid w:val="003C3568"/>
    <w:rsid w:val="0052058C"/>
    <w:rsid w:val="0080412A"/>
    <w:rsid w:val="0082279C"/>
    <w:rsid w:val="00897C74"/>
    <w:rsid w:val="00955832"/>
    <w:rsid w:val="009878E7"/>
    <w:rsid w:val="009B75C6"/>
    <w:rsid w:val="00A57A0F"/>
    <w:rsid w:val="00AF36D3"/>
    <w:rsid w:val="00BC0D49"/>
    <w:rsid w:val="00C0358F"/>
    <w:rsid w:val="00C80BA1"/>
    <w:rsid w:val="00CB055C"/>
    <w:rsid w:val="00CC61F5"/>
    <w:rsid w:val="00D9563E"/>
    <w:rsid w:val="00DD30D6"/>
    <w:rsid w:val="00ED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DE041"/>
  <w15:chartTrackingRefBased/>
  <w15:docId w15:val="{6D1D5BC2-B1E0-4858-8ABE-1244C830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832"/>
  </w:style>
  <w:style w:type="paragraph" w:styleId="Stopka">
    <w:name w:val="footer"/>
    <w:basedOn w:val="Normalny"/>
    <w:link w:val="Stopka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832"/>
  </w:style>
  <w:style w:type="paragraph" w:styleId="Tekstdymka">
    <w:name w:val="Balloon Text"/>
    <w:basedOn w:val="Normalny"/>
    <w:link w:val="TekstdymkaZnak"/>
    <w:uiPriority w:val="99"/>
    <w:semiHidden/>
    <w:unhideWhenUsed/>
    <w:rsid w:val="00955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83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55832"/>
    <w:pPr>
      <w:ind w:left="720"/>
      <w:contextualSpacing/>
    </w:p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955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CCEFB0D-8C07-4259-A572-8E90992DD1D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1297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Agnieszka Brodowska</cp:lastModifiedBy>
  <cp:revision>4</cp:revision>
  <dcterms:created xsi:type="dcterms:W3CDTF">2025-04-11T12:54:00Z</dcterms:created>
  <dcterms:modified xsi:type="dcterms:W3CDTF">2025-04-14T07:45:00Z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e48f5cb6-e422-4301-8bc3-83848ecff278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