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16" w:rsidRDefault="00543412" w:rsidP="00631516">
      <w:pPr>
        <w:pStyle w:val="Nagwek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86480C" w:rsidRPr="0086480C">
        <w:rPr>
          <w:rFonts w:ascii="Times New Roman" w:hAnsi="Times New Roman" w:cs="Times New Roman"/>
        </w:rPr>
        <w:t>armonogram realiza</w:t>
      </w:r>
      <w:r>
        <w:rPr>
          <w:rFonts w:ascii="Times New Roman" w:hAnsi="Times New Roman" w:cs="Times New Roman"/>
        </w:rPr>
        <w:t>cji planu komunikacji na rok 2024</w:t>
      </w:r>
    </w:p>
    <w:p w:rsidR="0086480C" w:rsidRDefault="0086480C" w:rsidP="0086480C"/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86480C" w:rsidTr="00631516">
        <w:tc>
          <w:tcPr>
            <w:tcW w:w="2303" w:type="dxa"/>
            <w:shd w:val="clear" w:color="auto" w:fill="B2A1C7" w:themeFill="accent4" w:themeFillTint="99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DZIAŁANIA</w:t>
            </w:r>
          </w:p>
        </w:tc>
        <w:tc>
          <w:tcPr>
            <w:tcW w:w="2303" w:type="dxa"/>
            <w:shd w:val="clear" w:color="auto" w:fill="B2A1C7" w:themeFill="accent4" w:themeFillTint="99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ŚRODKI PRZEKAZU</w:t>
            </w:r>
          </w:p>
        </w:tc>
        <w:tc>
          <w:tcPr>
            <w:tcW w:w="2303" w:type="dxa"/>
            <w:shd w:val="clear" w:color="auto" w:fill="B2A1C7" w:themeFill="accent4" w:themeFillTint="99"/>
          </w:tcPr>
          <w:p w:rsidR="0086480C" w:rsidRDefault="00543412" w:rsidP="00141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półrocze 2024</w:t>
            </w:r>
            <w:r w:rsidR="0086480C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303" w:type="dxa"/>
            <w:shd w:val="clear" w:color="auto" w:fill="B2A1C7" w:themeFill="accent4" w:themeFillTint="99"/>
          </w:tcPr>
          <w:p w:rsidR="0086480C" w:rsidRDefault="00543412" w:rsidP="00141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półrocze 2024</w:t>
            </w:r>
            <w:r w:rsidR="0086480C">
              <w:rPr>
                <w:rFonts w:ascii="Times New Roman" w:hAnsi="Times New Roman" w:cs="Times New Roman"/>
              </w:rPr>
              <w:t xml:space="preserve"> r. </w:t>
            </w:r>
          </w:p>
        </w:tc>
      </w:tr>
      <w:tr w:rsidR="0086480C" w:rsidTr="00FA0FA2">
        <w:trPr>
          <w:trHeight w:val="333"/>
        </w:trPr>
        <w:tc>
          <w:tcPr>
            <w:tcW w:w="2303" w:type="dxa"/>
            <w:vMerge w:val="restart"/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DRUKOWANE MATERIAŁY PROMOCYJNE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Ulotki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</w:tr>
      <w:tr w:rsidR="0086480C" w:rsidTr="00631516">
        <w:trPr>
          <w:trHeight w:val="247"/>
        </w:trPr>
        <w:tc>
          <w:tcPr>
            <w:tcW w:w="2303" w:type="dxa"/>
            <w:vMerge/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Publikacja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</w:tr>
      <w:tr w:rsidR="0086480C" w:rsidRPr="00C608E0" w:rsidTr="005B1C54">
        <w:trPr>
          <w:trHeight w:val="311"/>
        </w:trPr>
        <w:tc>
          <w:tcPr>
            <w:tcW w:w="2303" w:type="dxa"/>
            <w:vMerge/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Plakaty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Pr="0072229E" w:rsidRDefault="0086480C" w:rsidP="0086480C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86480C" w:rsidTr="006D0554">
        <w:trPr>
          <w:trHeight w:val="184"/>
        </w:trPr>
        <w:tc>
          <w:tcPr>
            <w:tcW w:w="2303" w:type="dxa"/>
            <w:vMerge/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Banery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roll</w:t>
            </w:r>
            <w:proofErr w:type="spellEnd"/>
            <w:r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</w:rPr>
              <w:t>up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promocyjne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</w:tr>
      <w:tr w:rsidR="0086480C" w:rsidTr="00631516">
        <w:trPr>
          <w:trHeight w:val="247"/>
        </w:trPr>
        <w:tc>
          <w:tcPr>
            <w:tcW w:w="2303" w:type="dxa"/>
            <w:vMerge w:val="restart"/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INTERNET</w:t>
            </w:r>
          </w:p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Aktualizowanie </w:t>
            </w:r>
            <w:proofErr w:type="spellStart"/>
            <w:r>
              <w:rPr>
                <w:rFonts w:ascii="Times New Roman" w:hAnsi="Times New Roman" w:cs="Times New Roman"/>
              </w:rPr>
              <w:t>www</w:t>
            </w:r>
            <w:proofErr w:type="spellEnd"/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</w:tr>
      <w:tr w:rsidR="0086480C" w:rsidTr="00631516">
        <w:trPr>
          <w:trHeight w:val="258"/>
        </w:trPr>
        <w:tc>
          <w:tcPr>
            <w:tcW w:w="2303" w:type="dxa"/>
            <w:vMerge/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newsletter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</w:tr>
      <w:tr w:rsidR="0086480C" w:rsidTr="00631516">
        <w:trPr>
          <w:trHeight w:val="215"/>
        </w:trPr>
        <w:tc>
          <w:tcPr>
            <w:tcW w:w="2303" w:type="dxa"/>
            <w:vMerge w:val="restart"/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SPOTKANIA I SZKOLENIA 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Doradztwo w biurze LGD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</w:tr>
      <w:tr w:rsidR="0086480C" w:rsidTr="00631516">
        <w:trPr>
          <w:trHeight w:val="505"/>
        </w:trPr>
        <w:tc>
          <w:tcPr>
            <w:tcW w:w="2303" w:type="dxa"/>
            <w:vMerge/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Ankietowanie uczestników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</w:tr>
      <w:tr w:rsidR="0086480C" w:rsidTr="00FA0FA2">
        <w:trPr>
          <w:trHeight w:val="237"/>
        </w:trPr>
        <w:tc>
          <w:tcPr>
            <w:tcW w:w="2303" w:type="dxa"/>
            <w:vMerge/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Spotkania informacyjno- konsultacyjne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</w:tr>
      <w:tr w:rsidR="0086480C" w:rsidTr="00FA0FA2">
        <w:trPr>
          <w:trHeight w:val="474"/>
        </w:trPr>
        <w:tc>
          <w:tcPr>
            <w:tcW w:w="2303" w:type="dxa"/>
            <w:vMerge/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Spotkania członków Stowarzyszenia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</w:tr>
      <w:tr w:rsidR="0086480C" w:rsidTr="00FA0FA2">
        <w:trPr>
          <w:trHeight w:val="279"/>
        </w:trPr>
        <w:tc>
          <w:tcPr>
            <w:tcW w:w="2303" w:type="dxa"/>
            <w:vMerge/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Udział w wydarzeniach, na których promowano działalność LGD i obszar LSR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</w:tr>
      <w:tr w:rsidR="0086480C" w:rsidTr="00FA0FA2">
        <w:trPr>
          <w:trHeight w:val="741"/>
        </w:trPr>
        <w:tc>
          <w:tcPr>
            <w:tcW w:w="2303" w:type="dxa"/>
            <w:vMerge/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Szkolenia dla beneficjentów funduszy LGD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</w:tr>
      <w:tr w:rsidR="0086480C" w:rsidTr="00FA0FA2">
        <w:trPr>
          <w:trHeight w:val="301"/>
        </w:trPr>
        <w:tc>
          <w:tcPr>
            <w:tcW w:w="2303" w:type="dxa"/>
            <w:vMerge/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Szkolenia z założeń LSR i procedury oceny wniosków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</w:tr>
      <w:tr w:rsidR="0086480C" w:rsidTr="00FA0FA2">
        <w:trPr>
          <w:trHeight w:val="204"/>
        </w:trPr>
        <w:tc>
          <w:tcPr>
            <w:tcW w:w="2303" w:type="dxa"/>
            <w:vMerge/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6480C" w:rsidRDefault="0086480C" w:rsidP="00E52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Szkolenia podnoszące </w:t>
            </w:r>
            <w:r w:rsidR="00E52529">
              <w:rPr>
                <w:rFonts w:ascii="Times New Roman" w:hAnsi="Times New Roman" w:cs="Times New Roman"/>
              </w:rPr>
              <w:t>kompetencje lokalnych liderów</w:t>
            </w: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</w:tr>
      <w:tr w:rsidR="0086480C" w:rsidTr="00FA0FA2">
        <w:tc>
          <w:tcPr>
            <w:tcW w:w="2303" w:type="dxa"/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MEDIA LOKALNE</w:t>
            </w:r>
          </w:p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shd w:val="clear" w:color="auto" w:fill="FFFFFF" w:themeFill="background1"/>
          </w:tcPr>
          <w:p w:rsidR="0086480C" w:rsidRDefault="00E52529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Prasa/ radio/ lokalne portale informacyjne/ telewizja</w:t>
            </w:r>
          </w:p>
        </w:tc>
        <w:tc>
          <w:tcPr>
            <w:tcW w:w="2303" w:type="dxa"/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shd w:val="clear" w:color="auto" w:fill="FFFFFF" w:themeFill="background1"/>
          </w:tcPr>
          <w:p w:rsidR="0086480C" w:rsidRPr="0072229E" w:rsidRDefault="0086480C" w:rsidP="0086480C">
            <w:pPr>
              <w:rPr>
                <w:rFonts w:ascii="Times New Roman" w:hAnsi="Times New Roman" w:cs="Times New Roman"/>
                <w:color w:val="4F81BD" w:themeColor="accent1"/>
              </w:rPr>
            </w:pPr>
          </w:p>
        </w:tc>
      </w:tr>
    </w:tbl>
    <w:p w:rsidR="0086480C" w:rsidRPr="0086480C" w:rsidRDefault="0086480C" w:rsidP="0086480C">
      <w:pPr>
        <w:rPr>
          <w:rFonts w:ascii="Times New Roman" w:hAnsi="Times New Roman" w:cs="Times New Roman"/>
        </w:rPr>
      </w:pPr>
    </w:p>
    <w:sectPr w:rsidR="0086480C" w:rsidRPr="0086480C" w:rsidSect="003F4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characterSpacingControl w:val="doNotCompress"/>
  <w:compat/>
  <w:rsids>
    <w:rsidRoot w:val="0086480C"/>
    <w:rsid w:val="000069A9"/>
    <w:rsid w:val="001410A9"/>
    <w:rsid w:val="001431E8"/>
    <w:rsid w:val="0022199C"/>
    <w:rsid w:val="003F49B0"/>
    <w:rsid w:val="00523E6F"/>
    <w:rsid w:val="00543412"/>
    <w:rsid w:val="005B1C54"/>
    <w:rsid w:val="00631516"/>
    <w:rsid w:val="006D0554"/>
    <w:rsid w:val="0072229E"/>
    <w:rsid w:val="0086480C"/>
    <w:rsid w:val="009500A2"/>
    <w:rsid w:val="00B43E76"/>
    <w:rsid w:val="00C608E0"/>
    <w:rsid w:val="00DE1C8F"/>
    <w:rsid w:val="00E52529"/>
    <w:rsid w:val="00E62BD3"/>
    <w:rsid w:val="00EC7217"/>
    <w:rsid w:val="00FA0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9B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48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648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8648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648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48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48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48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480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8BE77-9E07-448B-8646-F47F7CB65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cp:lastPrinted>2023-11-30T08:13:00Z</cp:lastPrinted>
  <dcterms:created xsi:type="dcterms:W3CDTF">2024-02-13T08:19:00Z</dcterms:created>
  <dcterms:modified xsi:type="dcterms:W3CDTF">2024-02-13T08:19:00Z</dcterms:modified>
</cp:coreProperties>
</file>